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4B2D" w14:textId="77777777" w:rsidR="000A24C0" w:rsidRPr="003E21F4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3E21F4">
        <w:rPr>
          <w:rFonts w:ascii="Calibri" w:eastAsia="Calibri" w:hAnsi="Calibri" w:cs="Calibri"/>
          <w:sz w:val="24"/>
          <w:szCs w:val="24"/>
        </w:rPr>
        <w:t xml:space="preserve">     CRITERI DI SELEZIONE DEI DOCENTI PRIMO ANNO</w:t>
      </w:r>
    </w:p>
    <w:p w14:paraId="2697A643" w14:textId="77777777" w:rsidR="000A24C0" w:rsidRPr="003E21F4" w:rsidRDefault="00161FB8">
      <w:pPr>
        <w:spacing w:line="240" w:lineRule="auto"/>
        <w:jc w:val="center"/>
        <w:rPr>
          <w:rFonts w:ascii="Calibri" w:eastAsia="Calibri" w:hAnsi="Calibri" w:cs="Calibri"/>
        </w:rPr>
      </w:pPr>
      <w:r w:rsidRPr="003E21F4">
        <w:rPr>
          <w:rFonts w:ascii="Calibri" w:eastAsia="Calibri" w:hAnsi="Calibri" w:cs="Calibri"/>
        </w:rPr>
        <w:t xml:space="preserve">Fondazione ITS Meccatronico del Lazio Academy </w:t>
      </w:r>
    </w:p>
    <w:p w14:paraId="22D21290" w14:textId="77777777" w:rsidR="000A24C0" w:rsidRPr="003E21F4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3E21F4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TECNICO SUPERIORE </w:t>
      </w:r>
    </w:p>
    <w:p w14:paraId="0D1C9471" w14:textId="77777777" w:rsidR="00D4667E" w:rsidRPr="003E21F4" w:rsidRDefault="00D4667E" w:rsidP="00D4667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00" w:lineRule="auto"/>
        <w:jc w:val="center"/>
        <w:rPr>
          <w:rFonts w:ascii="Calibri" w:eastAsia="Calibri" w:hAnsi="Calibri" w:cs="Calibri"/>
          <w:b/>
          <w:bCs/>
          <w:iCs/>
          <w:color w:val="000000"/>
        </w:rPr>
      </w:pPr>
      <w:r w:rsidRPr="003E21F4">
        <w:rPr>
          <w:rFonts w:ascii="Calibri" w:eastAsia="Calibri" w:hAnsi="Calibri" w:cs="Calibri"/>
          <w:b/>
          <w:bCs/>
          <w:iCs/>
          <w:color w:val="000000"/>
        </w:rPr>
        <w:t xml:space="preserve">per la PROGETTAZIONE E LA PRODUZIONE MECCATRONICA AVANZATA </w:t>
      </w:r>
    </w:p>
    <w:p w14:paraId="1C775F1C" w14:textId="77777777" w:rsidR="00D4667E" w:rsidRPr="003E21F4" w:rsidRDefault="00D4667E" w:rsidP="00D4667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300" w:lineRule="auto"/>
        <w:jc w:val="center"/>
        <w:rPr>
          <w:rFonts w:ascii="Calibri" w:eastAsia="Calibri" w:hAnsi="Calibri" w:cs="Calibri"/>
          <w:b/>
          <w:bCs/>
          <w:iCs/>
          <w:color w:val="000000"/>
        </w:rPr>
      </w:pPr>
      <w:r w:rsidRPr="003E21F4">
        <w:rPr>
          <w:rFonts w:ascii="Calibri" w:eastAsia="Calibri" w:hAnsi="Calibri" w:cs="Calibri"/>
          <w:b/>
          <w:bCs/>
          <w:iCs/>
          <w:color w:val="000000"/>
        </w:rPr>
        <w:t>(Specialista per la Transizione Digitale dell’Industria Aeronautica/Aerospaziale)</w:t>
      </w:r>
    </w:p>
    <w:p w14:paraId="6A295B21" w14:textId="0A7B8F80" w:rsidR="000A24C0" w:rsidRPr="003E21F4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3E21F4">
        <w:rPr>
          <w:rFonts w:ascii="Calibri" w:eastAsia="Calibri" w:hAnsi="Calibri" w:cs="Calibri"/>
          <w:b/>
          <w:bCs/>
          <w:u w:val="single"/>
        </w:rPr>
        <w:t xml:space="preserve">Sede di </w:t>
      </w:r>
      <w:r w:rsidR="00526DB6" w:rsidRPr="003E21F4">
        <w:rPr>
          <w:rFonts w:ascii="Calibri" w:eastAsia="Calibri" w:hAnsi="Calibri" w:cs="Calibri"/>
          <w:b/>
          <w:bCs/>
          <w:u w:val="single"/>
        </w:rPr>
        <w:t>Frosinone</w:t>
      </w:r>
    </w:p>
    <w:p w14:paraId="4F99F101" w14:textId="13EE9AAF" w:rsidR="000A24C0" w:rsidRPr="003E21F4" w:rsidRDefault="00161FB8">
      <w:pPr>
        <w:spacing w:line="240" w:lineRule="auto"/>
        <w:jc w:val="center"/>
        <w:rPr>
          <w:rFonts w:ascii="Calibri" w:eastAsia="Calibri" w:hAnsi="Calibri" w:cs="Calibri"/>
        </w:rPr>
      </w:pPr>
      <w:r w:rsidRPr="003E21F4">
        <w:rPr>
          <w:rFonts w:ascii="Calibri" w:eastAsia="Calibri" w:hAnsi="Calibri" w:cs="Calibri"/>
        </w:rPr>
        <w:t xml:space="preserve"> </w:t>
      </w:r>
      <w:proofErr w:type="spellStart"/>
      <w:r w:rsidRPr="003E21F4">
        <w:rPr>
          <w:rFonts w:ascii="Calibri" w:eastAsia="Calibri" w:hAnsi="Calibri" w:cs="Calibri"/>
        </w:rPr>
        <w:t>a.a</w:t>
      </w:r>
      <w:proofErr w:type="spellEnd"/>
      <w:r w:rsidRPr="003E21F4">
        <w:rPr>
          <w:rFonts w:ascii="Calibri" w:eastAsia="Calibri" w:hAnsi="Calibri" w:cs="Calibri"/>
        </w:rPr>
        <w:t>. 2026-2</w:t>
      </w:r>
      <w:r w:rsidR="00D7639C" w:rsidRPr="003E21F4">
        <w:rPr>
          <w:rFonts w:ascii="Calibri" w:eastAsia="Calibri" w:hAnsi="Calibri" w:cs="Calibri"/>
        </w:rPr>
        <w:t>8</w:t>
      </w:r>
    </w:p>
    <w:p w14:paraId="5FBFA268" w14:textId="77777777" w:rsidR="000A24C0" w:rsidRPr="003E21F4" w:rsidRDefault="000A24C0">
      <w:pPr>
        <w:spacing w:line="96" w:lineRule="auto"/>
        <w:jc w:val="both"/>
        <w:rPr>
          <w:rFonts w:ascii="Calibri" w:eastAsia="Calibri" w:hAnsi="Calibri" w:cs="Calibri"/>
        </w:rPr>
      </w:pPr>
    </w:p>
    <w:p w14:paraId="55C650F6" w14:textId="77777777" w:rsidR="000A24C0" w:rsidRPr="003E21F4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3E21F4">
        <w:rPr>
          <w:rFonts w:ascii="Calibri" w:eastAsia="Calibri" w:hAnsi="Calibri" w:cs="Calibri"/>
          <w:b/>
          <w:bCs/>
        </w:rPr>
        <w:t>GRIGLIA DI VALUTAZIONE</w:t>
      </w:r>
    </w:p>
    <w:p w14:paraId="341CDDC3" w14:textId="77777777" w:rsidR="000A24C0" w:rsidRDefault="000A24C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4"/>
        <w:tblW w:w="90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8"/>
        <w:gridCol w:w="3544"/>
        <w:gridCol w:w="1213"/>
      </w:tblGrid>
      <w:tr w:rsidR="000A24C0" w14:paraId="04367E0A" w14:textId="77777777" w:rsidTr="00084638">
        <w:trPr>
          <w:trHeight w:val="626"/>
        </w:trPr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7446FF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Titoli culturali</w:t>
            </w:r>
          </w:p>
        </w:tc>
        <w:tc>
          <w:tcPr>
            <w:tcW w:w="3544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D49793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C7D4AB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massimo</w:t>
            </w:r>
          </w:p>
        </w:tc>
      </w:tr>
      <w:tr w:rsidR="000A24C0" w14:paraId="23E97CA8" w14:textId="77777777" w:rsidTr="00084638">
        <w:tc>
          <w:tcPr>
            <w:tcW w:w="4258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8DF7E9" w14:textId="58FFCF1C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Laurea Magistrale</w:t>
            </w:r>
            <w:r w:rsidR="004A615E"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 o equivalente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C7AEA" w14:textId="33B7CE94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se appartenente a una delle classi di laurea magistrale espressamente indicate per lo specifico incarico o titolo equivalente (Elenco A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); </w:t>
            </w:r>
          </w:p>
          <w:p w14:paraId="5AB4319B" w14:textId="77777777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DFF5E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12</w:t>
            </w:r>
          </w:p>
        </w:tc>
      </w:tr>
      <w:tr w:rsidR="000A24C0" w14:paraId="34BE7B39" w14:textId="77777777" w:rsidTr="00084638">
        <w:trPr>
          <w:trHeight w:val="726"/>
        </w:trPr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5FF56C" w14:textId="5952394D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Altra Laurea Magistrale o </w:t>
            </w:r>
            <w:r w:rsidR="00CD5344" w:rsidRPr="001F6F0A">
              <w:rPr>
                <w:rFonts w:ascii="Calibri" w:eastAsia="Calibri" w:hAnsi="Calibri" w:cs="Calibri"/>
                <w:sz w:val="18"/>
                <w:szCs w:val="18"/>
              </w:rPr>
              <w:t>equivalente, (</w:t>
            </w:r>
            <w:r w:rsidRPr="001F6F0A">
              <w:rPr>
                <w:rFonts w:ascii="Calibri" w:eastAsia="Calibri" w:hAnsi="Calibri" w:cs="Calibri"/>
                <w:sz w:val="18"/>
                <w:szCs w:val="18"/>
              </w:rPr>
              <w:t>oltre quella utilizzata per l’accesso/valutazione)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571983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proofErr w:type="gramEnd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di almeno un’ulteriore laurea; </w:t>
            </w:r>
          </w:p>
          <w:p w14:paraId="3B7A71EF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in assenza di ulteriori lauree.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71B244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  <w:p w14:paraId="1BD0CFBE" w14:textId="77777777" w:rsidR="000A24C0" w:rsidRPr="001F6F0A" w:rsidRDefault="000A24C0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A24C0" w14:paraId="0C8ED1A2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A1353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4D0420" w14:textId="0969829C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proofErr w:type="gramEnd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del titolo di dottorato.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A40CE1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0A24C0" w14:paraId="1D23623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0CE8A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EA3DC" w14:textId="1A724868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30 punti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se posseduta in una delle classi di concorso espressamente indicate per lo specifico incarico (Elenco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); </w:t>
            </w:r>
          </w:p>
          <w:p w14:paraId="16C103E5" w14:textId="213C048A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 punti se posseduta in una delle classi di concorso affini espressamente indicate per lo specifico incarico (Elenco C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</w:p>
          <w:p w14:paraId="05BF1AEC" w14:textId="77777777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78821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30</w:t>
            </w:r>
          </w:p>
        </w:tc>
      </w:tr>
      <w:tr w:rsidR="000A24C0" w14:paraId="6CD58952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7C3BE9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13489D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50</w:t>
            </w:r>
          </w:p>
        </w:tc>
      </w:tr>
      <w:tr w:rsidR="000A24C0" w14:paraId="3F0F9552" w14:textId="77777777" w:rsidTr="004C1EE3"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8039CA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35BDD2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BFE70C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massimo</w:t>
            </w:r>
          </w:p>
        </w:tc>
      </w:tr>
      <w:tr w:rsidR="000A24C0" w14:paraId="3A9BC693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E03C16" w14:textId="77777777" w:rsidR="000A24C0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6DF4E7" w14:textId="529A36FD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 punto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ogni anno di servizio nelle classi di concorso incluse 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nell’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ello specifico incarico; </w:t>
            </w:r>
          </w:p>
          <w:p w14:paraId="015924C1" w14:textId="64BE846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0,5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anno di servizio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nelle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classi di concorso incluse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nell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’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Elenco C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5F093513" w14:textId="79165ED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0 punti per tutte le altre classi di concorso. 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45FA2F" w14:textId="77777777" w:rsidR="000A24C0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</w:tr>
      <w:tr w:rsidR="000A24C0" w14:paraId="4B9C9DD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1DC5A8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345FBF" w14:textId="79DB90D2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ciascun incarico documentato della durata minima di 20 ore,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4A188D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7D7FD955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60C315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528E560" w14:textId="55E3A125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incarico della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d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urata minim</w:t>
            </w:r>
            <w:r w:rsidR="00C2520E" w:rsidRPr="001F6F0A">
              <w:rPr>
                <w:rFonts w:ascii="Calibri" w:eastAsia="Calibri" w:hAnsi="Calibri" w:cs="Calibri"/>
                <w:sz w:val="20"/>
                <w:szCs w:val="20"/>
              </w:rPr>
              <w:t>a di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20 ore d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>i docenza</w:t>
            </w:r>
            <w:r w:rsidR="0085544D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F4918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62D14297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C1844C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FD192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 punto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anno formativo nel quale risulti documentato almeno un incarico di docenza erogata, fino a un massimo di 5 anni formativi.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BB845B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43D082C8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F48927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3E5F08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</w:t>
            </w:r>
          </w:p>
        </w:tc>
      </w:tr>
    </w:tbl>
    <w:p w14:paraId="31361A6F" w14:textId="77777777" w:rsidR="000A24C0" w:rsidRDefault="000A24C0">
      <w:pPr>
        <w:spacing w:line="9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3A0DDC2" w14:textId="77777777" w:rsidR="000A24C0" w:rsidRDefault="000A24C0">
      <w:pPr>
        <w:spacing w:line="216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014AE545" w14:textId="0418C1CB" w:rsidR="00C24397" w:rsidRDefault="00161FB8">
      <w:pPr>
        <w:spacing w:line="216" w:lineRule="auto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r>
        <w:rPr>
          <w:rFonts w:ascii="Calibri" w:eastAsia="Calibri" w:hAnsi="Calibri" w:cs="Calibri"/>
          <w:b/>
          <w:bCs/>
          <w:sz w:val="18"/>
          <w:szCs w:val="18"/>
          <w:u w:val="single"/>
        </w:rPr>
        <w:t>N.B. In caso di punteggio ex aequo avrà la precedenza il candidato più giovane</w:t>
      </w:r>
    </w:p>
    <w:sectPr w:rsidR="00C24397" w:rsidSect="003E21F4">
      <w:headerReference w:type="default" r:id="rId7"/>
      <w:footerReference w:type="default" r:id="rId8"/>
      <w:pgSz w:w="11909" w:h="16834"/>
      <w:pgMar w:top="794" w:right="1440" w:bottom="794" w:left="1440" w:header="340" w:footer="90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1E48" w14:textId="77777777" w:rsidR="00294A6F" w:rsidRDefault="00294A6F">
      <w:pPr>
        <w:spacing w:line="240" w:lineRule="auto"/>
      </w:pPr>
      <w:r>
        <w:separator/>
      </w:r>
    </w:p>
  </w:endnote>
  <w:endnote w:type="continuationSeparator" w:id="0">
    <w:p w14:paraId="1378EF83" w14:textId="77777777" w:rsidR="00294A6F" w:rsidRDefault="00294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BF05B6-2712-4156-8055-E4A999D0B53E}"/>
    <w:embedBold r:id="rId2" w:fontKey="{BBC967B7-1D19-451D-A996-EE820C4F22AF}"/>
    <w:embedBoldItalic r:id="rId3" w:fontKey="{A35E69E9-986D-430F-826B-CD9806B7F7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268D5EA-7F86-471D-95AA-B3774EA005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6067" w14:textId="68D45C8F" w:rsidR="003E21F4" w:rsidRDefault="003E21F4">
    <w:pPr>
      <w:pStyle w:val="Pidipa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EFBCDB" wp14:editId="352F574D">
          <wp:simplePos x="0" y="0"/>
          <wp:positionH relativeFrom="margin">
            <wp:align>center</wp:align>
          </wp:positionH>
          <wp:positionV relativeFrom="paragraph">
            <wp:posOffset>-17780</wp:posOffset>
          </wp:positionV>
          <wp:extent cx="4514850" cy="695236"/>
          <wp:effectExtent l="0" t="0" r="0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4850" cy="6952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DF729" w14:textId="77777777" w:rsidR="00294A6F" w:rsidRDefault="00294A6F">
      <w:pPr>
        <w:spacing w:line="240" w:lineRule="auto"/>
      </w:pPr>
      <w:r>
        <w:separator/>
      </w:r>
    </w:p>
  </w:footnote>
  <w:footnote w:type="continuationSeparator" w:id="0">
    <w:p w14:paraId="777EDBE4" w14:textId="77777777" w:rsidR="00294A6F" w:rsidRDefault="00294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BDF8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BAF6AA0" wp14:editId="439A5C42">
          <wp:simplePos x="0" y="0"/>
          <wp:positionH relativeFrom="column">
            <wp:posOffset>-670559</wp:posOffset>
          </wp:positionH>
          <wp:positionV relativeFrom="paragraph">
            <wp:posOffset>5080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0D8E36" w14:textId="4CC3E6E8" w:rsidR="000A24C0" w:rsidRDefault="00161FB8" w:rsidP="004526FC">
    <w:pPr>
      <w:pBdr>
        <w:top w:val="nil"/>
        <w:left w:val="nil"/>
        <w:bottom w:val="nil"/>
        <w:right w:val="nil"/>
        <w:between w:val="nil"/>
      </w:pBdr>
      <w:tabs>
        <w:tab w:val="left" w:pos="860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</w:t>
    </w:r>
    <w:r w:rsidR="004526FC">
      <w:rPr>
        <w:b/>
        <w:bCs/>
        <w:color w:val="000000"/>
      </w:rPr>
      <w:tab/>
    </w:r>
  </w:p>
  <w:p w14:paraId="4FB3A976" w14:textId="4F2F68CD" w:rsidR="003E21F4" w:rsidRDefault="004526FC" w:rsidP="003E21F4">
    <w:pPr>
      <w:pStyle w:val="Intestazione"/>
      <w:jc w:val="right"/>
      <w:rPr>
        <w:b/>
        <w:bCs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</w:rPr>
      <w:t xml:space="preserve">Allegato </w:t>
    </w:r>
    <w:r w:rsidR="004903E5">
      <w:rPr>
        <w:b/>
        <w:bCs/>
      </w:rPr>
      <w:t>A</w:t>
    </w:r>
    <w:r>
      <w:rPr>
        <w:b/>
        <w:bCs/>
      </w:rPr>
      <w:t xml:space="preserve"> – Criteri </w:t>
    </w:r>
    <w:r w:rsidR="003E21F4">
      <w:rPr>
        <w:b/>
        <w:bCs/>
      </w:rPr>
      <w:t>–</w:t>
    </w:r>
  </w:p>
  <w:p w14:paraId="4AC9305B" w14:textId="78EA4DB2" w:rsidR="000A24C0" w:rsidRPr="003E21F4" w:rsidRDefault="00161FB8" w:rsidP="003E21F4">
    <w:pPr>
      <w:pStyle w:val="Intestazione"/>
      <w:jc w:val="right"/>
      <w:rPr>
        <w:b/>
        <w:bCs/>
      </w:rPr>
    </w:pPr>
    <w:r>
      <w:rPr>
        <w:b/>
        <w:bCs/>
        <w:color w:val="000000"/>
      </w:rPr>
      <w:t xml:space="preserve">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C0"/>
    <w:rsid w:val="00084638"/>
    <w:rsid w:val="000A24C0"/>
    <w:rsid w:val="00106599"/>
    <w:rsid w:val="001216D6"/>
    <w:rsid w:val="00143009"/>
    <w:rsid w:val="00161FB8"/>
    <w:rsid w:val="001A5F98"/>
    <w:rsid w:val="001F6F0A"/>
    <w:rsid w:val="00237011"/>
    <w:rsid w:val="00250B28"/>
    <w:rsid w:val="00294A6F"/>
    <w:rsid w:val="00310ABF"/>
    <w:rsid w:val="003E21F4"/>
    <w:rsid w:val="004070AD"/>
    <w:rsid w:val="004526FC"/>
    <w:rsid w:val="004903E5"/>
    <w:rsid w:val="004A615E"/>
    <w:rsid w:val="004C1EE3"/>
    <w:rsid w:val="005025B9"/>
    <w:rsid w:val="00526DB6"/>
    <w:rsid w:val="005425E5"/>
    <w:rsid w:val="005433BE"/>
    <w:rsid w:val="005628C9"/>
    <w:rsid w:val="00613223"/>
    <w:rsid w:val="006702BA"/>
    <w:rsid w:val="007E5969"/>
    <w:rsid w:val="0085075C"/>
    <w:rsid w:val="00854CA1"/>
    <w:rsid w:val="0085544D"/>
    <w:rsid w:val="008772B9"/>
    <w:rsid w:val="00C24397"/>
    <w:rsid w:val="00C2520E"/>
    <w:rsid w:val="00CD5344"/>
    <w:rsid w:val="00D4667E"/>
    <w:rsid w:val="00D7639C"/>
    <w:rsid w:val="00DA6015"/>
    <w:rsid w:val="00DD6109"/>
    <w:rsid w:val="00EE79C7"/>
    <w:rsid w:val="00F6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0057F"/>
  <w15:docId w15:val="{C8111EBF-88EF-4F3E-AEBA-75880A1C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E143C4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  <w:style w:type="character" w:styleId="Rimandocommento">
    <w:name w:val="annotation reference"/>
    <w:basedOn w:val="Carpredefinitoparagrafo"/>
    <w:uiPriority w:val="99"/>
    <w:semiHidden/>
    <w:unhideWhenUsed/>
    <w:rsid w:val="00E3181C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E318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181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18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181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21B70"/>
    <w:pPr>
      <w:spacing w:line="240" w:lineRule="auto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VhYA9KL5JuUPaHQL3Fr1/+M2w==">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Alessia Giannotta</cp:lastModifiedBy>
  <cp:revision>21</cp:revision>
  <dcterms:created xsi:type="dcterms:W3CDTF">2026-09-21T16:30:00Z</dcterms:created>
  <dcterms:modified xsi:type="dcterms:W3CDTF">2026-09-23T14:03:00Z</dcterms:modified>
</cp:coreProperties>
</file>